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21.000.000,00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9º III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21.000.000,00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milhões de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SAFRA CONSUMO AMERICANO PB BDR-AÇÕES FIF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Investimentos no Exterior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9º III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65.913.436/0001-17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SAFRA ASSET CORRETORA DE TÍTULOS E VALORES MOBILIÁRIOS S.A.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19.436.818/0001-80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SAFRA CONSUMO AMERICANO PB BDR-AÇÕES FIF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Global BDRX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958,60216000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655.487.018,93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21.906,89826700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