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19/09/2025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7.163.768,78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7.163.768,78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sete milhões, cento e sessenta e três mil e setecentos e sessenta e oito reais e setenta e oito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 BRASIL FIF RENDA FIXA REFERENCIADO DI LONGO PRAZO -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19/09/2025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10,68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19/09/2025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23,56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00.360.305/0001-04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03.737.206/0001-97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 BRASIL FIF RENDA FIXA REFERENCIADO DI LONGO PRAZO -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6,10336600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25.238.186.292,94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1.173.740,65065000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