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21.000.000,00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9º III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21.000.000,00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um milhões de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INSTITUCIONAL BDR NÍVEL I FIF AÇÕES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2,47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5,83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Investimentos no Exterior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9º III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17.502.937/0001-68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INSTITUCIONAL BDR NÍVEL I FIF AÇÕES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Global BDRX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10,45457177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2.417.331.725,32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2.008.690,59603767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