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277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25/11/2025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5.394.499,52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5.394.499,52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cinco milhões, trezentos e noventa e quatro mil e quatrocentos e noventa e nove reais e cinquenta e dois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BRADESCO FIF RENDA FIXA REFERENCIADA DI PREMIUM -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25/11/2025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4,96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25/11/2025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28,16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60.746.948/0001-12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Banco Bradesco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03.399.411/0001-90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BRADESCO FIF RENDA FIXA REFERENCIADA DI PREMIUM -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20,84065990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20.019.581.984,34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258.844,94800000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