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46.770,16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46.770,16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seis mil e setecentos e setenta reais e dezesseis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3,33067762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4.698.749.069,72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14.042,23563700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