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8" w:type="dxa"/>
        <w:tblInd w:w="-449" w:type="dxa"/>
        <w:tblBorders>
          <w:top w:val="single" w:sz="18" w:space="0" w:color="000000"/>
          <w:left w:val="single" w:sz="18" w:space="0" w:color="000000"/>
          <w:right w:val="single" w:sz="18" w:space="0" w:color="000000"/>
          <w:insideV w:val="single" w:sz="1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1"/>
        <w:gridCol w:w="4797"/>
      </w:tblGrid>
      <w:tr w:rsidR="00446082" w:rsidRPr="00F52463" w14:paraId="5353A851" w14:textId="77777777" w:rsidTr="00A45E34">
        <w:trPr>
          <w:trHeight w:val="75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36B3817" w14:textId="5BF5D3E0" w:rsidR="00446082" w:rsidRPr="00F52463" w:rsidRDefault="00C74883" w:rsidP="003626B4">
            <w:pPr>
              <w:spacing w:before="240" w:after="24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AUTORIZAÇÃO DE APLICAÇÃO E RESGATE </w:t>
            </w:r>
            <w:r w:rsidR="002D2F1A"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–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APR</w:t>
            </w:r>
          </w:p>
        </w:tc>
      </w:tr>
      <w:tr w:rsidR="00446082" w:rsidRPr="00F52463" w14:paraId="2F28221F" w14:textId="77777777" w:rsidTr="00A45E34">
        <w:trPr>
          <w:trHeight w:val="474"/>
        </w:trPr>
        <w:tc>
          <w:tcPr>
            <w:tcW w:w="9498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6CFCB9" w14:textId="6BFC0C6F" w:rsidR="00446082" w:rsidRPr="00F52463" w:rsidRDefault="009119DC" w:rsidP="002D2F1A">
            <w:pPr>
              <w:spacing w:after="20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ART. 116 DA PORTARIA MTP Nº 1.467/2022, DOU DE 06/06/2022</w:t>
            </w:r>
          </w:p>
        </w:tc>
      </w:tr>
      <w:tr w:rsidR="00446082" w:rsidRPr="00F52463" w14:paraId="48540F26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31B1BBBB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7BBED1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78696C0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BD5F99F" w14:textId="77777777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AUTORIZAÇÃO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DE APLICAÇÃO E RESGATE - APR</w:t>
            </w:r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AD63A47" w14:textId="02B8BE53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Nº/ANO: </w:t>
            </w:r>
            <w:r w:rsidR="00495D1F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47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2025</w:t>
            </w:r>
            <w:proofErr w:type="spellEnd"/>
          </w:p>
        </w:tc>
      </w:tr>
      <w:tr w:rsidR="00446082" w:rsidRPr="00F52463" w14:paraId="0FDC5D08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1521F3E" w14:textId="77777777" w:rsidR="00446082" w:rsidRPr="00F52463" w:rsidRDefault="00C7488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_DdeLink__573_2098619154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Unidade Gestora do RPPS: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 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CNPJ: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46.523.049/0001-20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End w:id="0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68538AF" w14:textId="16D8E5D4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Data: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26/03/2025</w:t>
            </w:r>
            <w:proofErr w:type="spellEnd"/>
          </w:p>
        </w:tc>
      </w:tr>
      <w:tr w:rsidR="00446082" w:rsidRPr="00F52463" w14:paraId="6087FDBD" w14:textId="77777777" w:rsidTr="00A45E34">
        <w:trPr>
          <w:trHeight w:val="73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3E9AC03" w14:textId="046A34B9" w:rsidR="00446082" w:rsidRPr="00F52463" w:rsidRDefault="00C74883" w:rsidP="00495D1F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(R$): 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3.800,00</w:t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678BA19" w14:textId="57247D64" w:rsidR="00446082" w:rsidRPr="00F52463" w:rsidRDefault="00C74883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Dispositivo da Resolução </w:t>
            </w:r>
            <w:proofErr w:type="spellStart"/>
            <w:r w:rsidR="00C82914"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4963/21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do CMN: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</w:p>
        </w:tc>
      </w:tr>
      <w:tr w:rsidR="00446082" w:rsidRPr="00F52463" w14:paraId="462187F1" w14:textId="77777777" w:rsidTr="00A45E34">
        <w:tc>
          <w:tcPr>
            <w:tcW w:w="4701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5C1E1F63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797" w:type="dxa"/>
            <w:tcBorders>
              <w:top w:val="single" w:sz="18" w:space="0" w:color="000000"/>
              <w:left w:val="nil"/>
              <w:right w:val="nil"/>
            </w:tcBorders>
            <w:shd w:val="clear" w:color="auto" w:fill="auto"/>
            <w:vAlign w:val="center"/>
          </w:tcPr>
          <w:p w14:paraId="0AA7101B" w14:textId="77777777" w:rsidR="00446082" w:rsidRPr="00F52463" w:rsidRDefault="00446082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446082" w:rsidRPr="00F52463" w14:paraId="4A7968E8" w14:textId="77777777" w:rsidTr="00A45E34">
        <w:trPr>
          <w:trHeight w:val="2400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19718FC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HISTÓRICO DA OPERAÇÃO</w:t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br/>
              <w:t> Descrição da operação: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Resgate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no valor de R$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3.800,00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três mil e oitocentos reais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), no Fundo de Investimento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.</w:t>
            </w:r>
          </w:p>
          <w:p w14:paraId="79D574DA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4B33C751" w14:textId="3ECDD5A9" w:rsidR="00B363E0" w:rsidRPr="00F52463" w:rsidRDefault="00E2114F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4EB2B81F" w14:textId="77777777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0F6901DE" w14:textId="51F4C07C" w:rsidR="00B363E0" w:rsidRPr="00F52463" w:rsidRDefault="00B363E0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  <w:tr w:rsidR="00446082" w:rsidRPr="00F52463" w14:paraId="3E6E3622" w14:textId="77777777" w:rsidTr="00A45E34">
        <w:trPr>
          <w:trHeight w:val="1153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EBA5C28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Limite da Política de investimento adotada: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60,00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do fundo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0,63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Concentração por modalidade de investimento na Carteira de Investimentos, em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26/03/2025</w:t>
            </w:r>
            <w:proofErr w:type="spellEnd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20,79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%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>Desta forma, verifica-se a conformidade da limitação à política de investimentos do RPPS.</w:t>
            </w:r>
          </w:p>
        </w:tc>
      </w:tr>
      <w:tr w:rsidR="00446082" w:rsidRPr="00F52463" w14:paraId="0F5BC3EA" w14:textId="77777777" w:rsidTr="00A45E34">
        <w:trPr>
          <w:trHeight w:val="2250"/>
        </w:trPr>
        <w:tc>
          <w:tcPr>
            <w:tcW w:w="9498" w:type="dxa"/>
            <w:gridSpan w:val="2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</w:tcPr>
          <w:p w14:paraId="251F9AC2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 xml:space="preserve">Características dos </w:t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ativos:</w:t>
            </w:r>
            <w:r w:rsidRPr="00F52463">
              <w:rPr>
                <w:rStyle w:val="caractere1"/>
                <w:rFonts w:ascii="Arial" w:eastAsia="Times New Roman" w:hAnsi="Arial" w:cs="Arial"/>
                <w:b/>
                <w:bCs/>
                <w:sz w:val="16"/>
                <w:szCs w:val="16"/>
              </w:rPr>
              <w:t>á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Segmento: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Renda Fixa</w:t>
            </w:r>
            <w:proofErr w:type="spellEnd"/>
          </w:p>
          <w:p w14:paraId="4880C73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Tipo de ativo: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Artigo 7º III, Alínea a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30.822.936/0001-69</w:t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Instituição Financeira: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GESTAO DE RECURSOS  DISTRIBUIDORA DE TITULOS E VALORES MOBILIARIOS S.A</w:t>
            </w:r>
            <w:proofErr w:type="spellEnd"/>
          </w:p>
          <w:p w14:paraId="0F6842EF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CNPJ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13.077.415/0001-05</w:t>
            </w:r>
            <w:proofErr w:type="spellEnd"/>
          </w:p>
          <w:p w14:paraId="2DDC8126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Nome do Fundo: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BB PREV RF FLUXO FIC</w:t>
            </w:r>
            <w:proofErr w:type="spellEnd"/>
          </w:p>
          <w:p w14:paraId="7F535CBA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Índice de referência: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CDI</w:t>
            </w:r>
            <w:proofErr w:type="spellEnd"/>
          </w:p>
          <w:p w14:paraId="3C19482D" w14:textId="77777777" w:rsidR="00446082" w:rsidRPr="00F52463" w:rsidRDefault="00C74883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da Cota: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503E84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3,06250771</w:t>
            </w:r>
            <w:proofErr w:type="spellEnd"/>
          </w:p>
          <w:p w14:paraId="30F2C2E3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Valor do Patrimônio: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6.027.306.155,43</w:t>
            </w:r>
            <w:proofErr w:type="spellEnd"/>
          </w:p>
          <w:p w14:paraId="6C2B3E74" w14:textId="77777777" w:rsidR="00446082" w:rsidRPr="00F52463" w:rsidRDefault="00C74883">
            <w:pPr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Quantidade de Cotas: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</w:t>
            </w:r>
            <w:bookmarkStart w:id="1" w:name="__DdeLink__193_630960751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1.240,81320300</w:t>
            </w:r>
            <w:bookmarkEnd w:id="1"/>
            <w:proofErr w:type="spellEnd"/>
          </w:p>
          <w:p w14:paraId="5207C6A0" w14:textId="77777777" w:rsidR="00446082" w:rsidRPr="00F52463" w:rsidRDefault="00446082">
            <w:pPr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446082" w:rsidRPr="00F52463" w14:paraId="1769DFAC" w14:textId="77777777" w:rsidTr="00A45E34">
        <w:trPr>
          <w:trHeight w:val="1757"/>
        </w:trPr>
        <w:tc>
          <w:tcPr>
            <w:tcW w:w="470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389F8ECF" w14:textId="602FDC5A" w:rsidR="00064AD2" w:rsidRPr="00F52463" w:rsidRDefault="00064AD2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Proponente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C3669CC" w14:textId="345C2522" w:rsidR="00064AD2" w:rsidRPr="00F52463" w:rsidRDefault="00A45E34" w:rsidP="00064AD2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064AD2"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23FDE9F2" w14:textId="34ABC58D" w:rsidR="00446082" w:rsidRPr="00F52463" w:rsidRDefault="00064AD2" w:rsidP="00064AD2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  <w:tc>
          <w:tcPr>
            <w:tcW w:w="479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F72F6BE" w14:textId="77777777" w:rsidR="003078B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Gestor de Investimentos/Autorizador: Certificação - Validade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F04B63D" w14:textId="4E09619E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="00A45E34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52D02D62" w14:textId="35AECDEB" w:rsidR="00446082" w:rsidRPr="00F52463" w:rsidRDefault="00C74883" w:rsidP="00572B21">
            <w:pPr>
              <w:spacing w:before="4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bookmarkStart w:id="2" w:name="__DdeLink__869_2098619154"/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bookmarkEnd w:id="2"/>
            <w:proofErr w:type="spellEnd"/>
          </w:p>
        </w:tc>
      </w:tr>
      <w:tr w:rsidR="00446082" w:rsidRPr="00F52463" w14:paraId="7942584D" w14:textId="77777777" w:rsidTr="00A45E34">
        <w:trPr>
          <w:trHeight w:val="1757"/>
        </w:trPr>
        <w:tc>
          <w:tcPr>
            <w:tcW w:w="949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3B67F82" w14:textId="27256561" w:rsidR="00C74883" w:rsidRPr="00F52463" w:rsidRDefault="00C74883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 Responsável pela liquidação da operação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0888E368" w14:textId="58F2C330" w:rsidR="003078B3" w:rsidRPr="00F52463" w:rsidRDefault="00A45E34" w:rsidP="003B756E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</w:p>
          <w:p w14:paraId="33704DDE" w14:textId="77777777" w:rsidR="00446082" w:rsidRPr="00F52463" w:rsidRDefault="00C74883" w:rsidP="00572B21">
            <w:pPr>
              <w:spacing w:before="4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____________________________________________</w:t>
            </w:r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</w:r>
            <w:proofErr w:type="spellStart"/>
            <w:r w:rsidRPr="00F5246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/>
            </w:r>
            <w:proofErr w:type="spellEnd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br/>
              <w:t xml:space="preserve">CPF: </w:t>
            </w: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  <w:p w14:paraId="1B4676A5" w14:textId="795A7D10" w:rsidR="00B57190" w:rsidRPr="00F52463" w:rsidRDefault="00B57190" w:rsidP="00B57190">
            <w:pPr>
              <w:spacing w:after="60"/>
              <w:jc w:val="center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52463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/>
            </w:r>
            <w:proofErr w:type="spellEnd"/>
          </w:p>
        </w:tc>
      </w:tr>
    </w:tbl>
    <w:p w14:paraId="2964D8F0" w14:textId="77777777" w:rsidR="00457451" w:rsidRPr="00F52463" w:rsidRDefault="00457451">
      <w:pPr>
        <w:rPr>
          <w:rFonts w:ascii="Arial" w:hAnsi="Arial" w:cs="Arial"/>
          <w:sz w:val="28"/>
          <w:szCs w:val="28"/>
        </w:rPr>
      </w:pPr>
    </w:p>
    <w:sectPr w:rsidR="00457451" w:rsidRPr="00F52463" w:rsidSect="00457451">
      <w:pgSz w:w="11906" w:h="16838"/>
      <w:pgMar w:top="1276" w:right="170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Nespresso Regular">
    <w:altName w:val="Cambria"/>
    <w:charset w:val="01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082"/>
    <w:rsid w:val="00064AD2"/>
    <w:rsid w:val="00150B01"/>
    <w:rsid w:val="00202A8B"/>
    <w:rsid w:val="002D2F1A"/>
    <w:rsid w:val="003078B3"/>
    <w:rsid w:val="003626B4"/>
    <w:rsid w:val="003B756E"/>
    <w:rsid w:val="00446082"/>
    <w:rsid w:val="00457451"/>
    <w:rsid w:val="00495D1F"/>
    <w:rsid w:val="005038A2"/>
    <w:rsid w:val="00503E84"/>
    <w:rsid w:val="00572B21"/>
    <w:rsid w:val="006D179E"/>
    <w:rsid w:val="009119DC"/>
    <w:rsid w:val="00A45E34"/>
    <w:rsid w:val="00AC1A44"/>
    <w:rsid w:val="00B363E0"/>
    <w:rsid w:val="00B57190"/>
    <w:rsid w:val="00C74883"/>
    <w:rsid w:val="00C82914"/>
    <w:rsid w:val="00D712D1"/>
    <w:rsid w:val="00E2114F"/>
    <w:rsid w:val="00ED1AA0"/>
    <w:rsid w:val="00F5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861BB"/>
  <w15:docId w15:val="{BA0C2BF1-9341-40FA-A66D-4C0D2C71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ractere1">
    <w:name w:val="caractere1"/>
    <w:basedOn w:val="DefaultParagraphFont"/>
    <w:qFormat/>
    <w:rPr>
      <w:color w:val="FFFFFF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msonormal0">
    <w:name w:val="msonormal"/>
    <w:basedOn w:val="Normal"/>
    <w:qFormat/>
    <w:pPr>
      <w:spacing w:beforeAutospacing="1" w:afterAutospacing="1"/>
    </w:pPr>
  </w:style>
  <w:style w:type="paragraph" w:customStyle="1" w:styleId="textobasico">
    <w:name w:val="textobasico"/>
    <w:basedOn w:val="Normal"/>
    <w:qFormat/>
    <w:pPr>
      <w:spacing w:beforeAutospacing="1" w:afterAutospacing="1"/>
    </w:pPr>
    <w:rPr>
      <w:rFonts w:ascii="Nespresso Regular" w:hAnsi="Nespresso Regular"/>
      <w:color w:val="000000"/>
      <w:sz w:val="15"/>
      <w:szCs w:val="15"/>
    </w:rPr>
  </w:style>
  <w:style w:type="paragraph" w:customStyle="1" w:styleId="caractere">
    <w:name w:val="caractere"/>
    <w:basedOn w:val="Normal"/>
    <w:qFormat/>
    <w:pPr>
      <w:spacing w:beforeAutospacing="1" w:afterAutospacing="1"/>
    </w:pPr>
    <w:rPr>
      <w:color w:va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ntTable.xml" Type="http://schemas.openxmlformats.org/officeDocument/2006/relationships/fontTable"/><Relationship Id="rId6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7D096-6DA1-4BDD-98DD-A3EC5C47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2019-02-02T12:23:00Z</dcterms:created>
  <dc:creator>Carlos Kobayashi</dc:creator>
  <dc:language>en-US</dc:language>
  <cp:lastModifiedBy>Carlos Kobayashi</cp:lastModifiedBy>
  <dcterms:modified xsi:type="dcterms:W3CDTF">2025-06-23T13:19:00Z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