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198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28/08/2025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17.898.191,04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17.898.191,04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dezessete milhões, oitocentos e noventa e oito mil e cento e noventa e um reais e quatro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BRADESCO FIF RENDA FIXA REFERENCIADA DI PREMIUM -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1,75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23,18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60.746.948/0001-12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Banco Bradesco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03.399.411/0001-90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BRADESCO FIF RENDA FIXA REFERENCIADA DI PREMIUM -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20,14131150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19.358.285.661,56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888.630,86400000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