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5.284.977,57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5.284.977,57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duzentos e oitenta e quatro mil e novecentos e setenta e sete reais e cinquenta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3,53810193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21.477.397.178,42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1.493.732,42336200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