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497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28/11/2024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233.790,59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233.790,59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duzentos e trinta e três mil e setecentos e noventa reais e cinquenta e nove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0,76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14,19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2,95932695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4.410.596.385,20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79.001,27096000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