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75.000.000,00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75.000.000,00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setenta e cinco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3,09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7,94883004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4.535.606.597,27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9.435.350,80925700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