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14.029.574,79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14.029.574,79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quatorze milhões, vinte e nove mil e quinhentos e setenta e quatro reais e setenta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IDKA IPCA 2A TÍTULOS PÚBLICOS RF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5,53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42,15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14.386.926/0001-71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IDKA IPCA 2A TÍTULOS PÚBLICOS RF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IDKA 2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3,12223300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4.794.194.770,02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4.493.442,60662161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