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8.471.800,24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8.471.800,24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oito milhões, quatrocentos e setenta e um mil e oitocentos reais e vinte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FIC DE FI CAIXA BRASIL GESTÃO ESTRATÉGICA RF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44,00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23.215.097/0001-55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FIC DE FI CAIXA BRASIL GESTÃO ESTRATÉGICA RF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IPCA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1,90811800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5.333.670.220,05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4.439.872,29301300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